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A42D3">
      <w:pPr>
        <w:keepNext/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</w:t>
      </w:r>
      <w:r>
        <w:rPr>
          <w:color w:val="000000"/>
          <w:u w:color="000000"/>
        </w:rPr>
        <w:t xml:space="preserve"> uchwały Nr II/13/2018</w:t>
      </w:r>
      <w:r>
        <w:rPr>
          <w:color w:val="000000"/>
          <w:u w:color="000000"/>
        </w:rPr>
        <w:br/>
        <w:t>Rady Miejskiej w Nakle nad Notecią</w:t>
      </w:r>
      <w:r>
        <w:rPr>
          <w:color w:val="000000"/>
          <w:u w:color="000000"/>
        </w:rPr>
        <w:br/>
        <w:t>z dnia 3 grudnia 2018 r.</w:t>
      </w:r>
    </w:p>
    <w:p w:rsidR="00A77B3E" w:rsidRDefault="00AA42D3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DO KONSULTACJI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WSKAZANIE PROJEKTU, KTÓRY JEST PRZEDMIOTEM KONSULTACJI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Przedmiotem konsultacji jest projekt statutu dla jednostki pomocniczej Gminy Nakło nad Not</w:t>
      </w:r>
      <w:r>
        <w:rPr>
          <w:color w:val="000000"/>
          <w:u w:color="000000"/>
        </w:rPr>
        <w:t>ecią</w:t>
      </w:r>
      <w:r>
        <w:rPr>
          <w:color w:val="000000"/>
          <w:u w:color="000000"/>
        </w:rPr>
        <w:br/>
        <w:t>– sołectwo…………..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 ZGŁASZAJĄCY*: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………………………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Nazwisko…………………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Miejscowość……………...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PESEL……………………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OPINIA DO PROJEKTU UCHWAŁY</w:t>
      </w:r>
    </w:p>
    <w:p w:rsidR="00A77B3E" w:rsidRDefault="00AA42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Uwagi ogólne</w:t>
      </w:r>
    </w:p>
    <w:p w:rsidR="00A77B3E" w:rsidRDefault="00AA42D3">
      <w:pPr>
        <w:spacing w:before="120" w:after="120" w:line="360" w:lineRule="auto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………………………………………………………………..</w:t>
      </w:r>
    </w:p>
    <w:p w:rsidR="00A77B3E" w:rsidRDefault="00AA42D3">
      <w:pPr>
        <w:spacing w:before="120" w:after="120" w:line="360" w:lineRule="auto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………………………………………………………………..</w:t>
      </w:r>
    </w:p>
    <w:p w:rsidR="00A77B3E" w:rsidRDefault="00AA42D3">
      <w:pPr>
        <w:spacing w:before="120" w:after="120" w:line="360" w:lineRule="auto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……………………………………………………………….</w:t>
      </w:r>
    </w:p>
    <w:p w:rsidR="00A77B3E" w:rsidRDefault="00AA42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Proponowane </w:t>
      </w:r>
      <w:r>
        <w:rPr>
          <w:color w:val="000000"/>
          <w:u w:color="000000"/>
        </w:rPr>
        <w:t>zmiany w projekcie</w:t>
      </w:r>
    </w:p>
    <w:p w:rsidR="00A77B3E" w:rsidRDefault="00AA42D3">
      <w:pPr>
        <w:spacing w:before="120" w:after="120" w:line="360" w:lineRule="auto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</w:t>
      </w:r>
    </w:p>
    <w:p w:rsidR="00A77B3E" w:rsidRDefault="00AA42D3">
      <w:pPr>
        <w:spacing w:before="120" w:after="120" w:line="360" w:lineRule="auto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:rsidR="00A77B3E" w:rsidRDefault="00AA42D3">
      <w:pPr>
        <w:spacing w:before="120" w:after="120" w:line="360" w:lineRule="auto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</w:t>
      </w:r>
    </w:p>
    <w:p w:rsidR="00A77B3E" w:rsidRDefault="00AA42D3">
      <w:pPr>
        <w:spacing w:before="120" w:after="120" w:line="360" w:lineRule="auto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Uzasadnienie proponowanych zmian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</w:t>
      </w:r>
      <w:r>
        <w:rPr>
          <w:color w:val="000000"/>
          <w:u w:color="000000"/>
        </w:rPr>
        <w:t>.....................................................................................................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* dane niezbędne dla weryfikacji osoby uprawnionej do udziału w konsultacjach</w:t>
      </w:r>
    </w:p>
    <w:p w:rsidR="00A65FB0" w:rsidRDefault="00A65FB0">
      <w:pPr>
        <w:spacing w:before="120" w:after="120" w:line="360" w:lineRule="auto"/>
        <w:ind w:left="283" w:firstLine="227"/>
        <w:rPr>
          <w:b/>
          <w:color w:val="000000"/>
          <w:u w:color="000000"/>
        </w:rPr>
      </w:pPr>
      <w:bookmarkStart w:id="0" w:name="_GoBack"/>
      <w:bookmarkEnd w:id="0"/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INFORMACJA DOT. OCHRONY DANYCH OSOBOWYCH</w:t>
      </w:r>
    </w:p>
    <w:p w:rsidR="00A77B3E" w:rsidRDefault="00AA42D3">
      <w:pPr>
        <w:keepLines/>
        <w:spacing w:before="120" w:after="120" w:line="360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13 Rozporządzenia </w:t>
      </w:r>
      <w:r>
        <w:rPr>
          <w:color w:val="000000"/>
          <w:u w:color="000000"/>
        </w:rPr>
        <w:t>Parlamentu Europejskiego i Rady (UE) 2016/679 z dnia 27 kwietnia  2016 r. w sprawie ochrony osób fizycznych w związku z przetwarzaniem danych osobowych i w sprawie swobodnego przepływu takich danych oraz uchylenia dyrektywy 95/46/WE (RODO), informuje Pana/</w:t>
      </w:r>
      <w:r>
        <w:rPr>
          <w:color w:val="000000"/>
          <w:u w:color="000000"/>
        </w:rPr>
        <w:t>Panią, że: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przetwarzanych Pana/ Pani danych osobowych  przez Urząd Miasta  i Gminy w Nakle nad Notecią jest: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Burmistrz Miasta i Gminy Nakło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ul. Ks. Skargi 7, 89-100 Nakło nad Notecią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Dane osobowe przetwarzane są na podstawie </w:t>
      </w:r>
      <w:r>
        <w:rPr>
          <w:color w:val="000000"/>
          <w:u w:color="000000"/>
        </w:rPr>
        <w:t>art. 6 ust. 1 pkt a lub c Rozporządzenia Parlamentu Europejskiego i Rady (UE) 2016/679 z dnia 27 kwietnia 2016 r. w sprawie ochrony osób fizycznych w związku z przetwarzaniem danych osobowych i w sprawie swobodnego przepływu takich danych oraz uchylenia dy</w:t>
      </w:r>
      <w:r>
        <w:rPr>
          <w:color w:val="000000"/>
          <w:u w:color="000000"/>
        </w:rPr>
        <w:t>rektywy 95/46/WE (RODO) celem spełnienia wymogów prawnych oraz obsługi mieszkańców.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Podanie danych osobowych jest wymogiem ustawowym ( w przypadku spraw, których podstawą wniesienia są prawa i obowiązki wynikające z obowiązujących wymogów prawnych) lub </w:t>
      </w:r>
      <w:r>
        <w:rPr>
          <w:color w:val="000000"/>
          <w:u w:color="000000"/>
        </w:rPr>
        <w:t>zgody w innych sprawach. W przypadku, kiedy podstawa prawna przetwarzania danych osobowych wynika z przepisów prawa, niepodania danych osobowych sprawia pozostawienie sprawy bez rozpatrzenia;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Dane osobowe przetwarzane będą przez okres niezbędny przewidz</w:t>
      </w:r>
      <w:r>
        <w:rPr>
          <w:color w:val="000000"/>
          <w:u w:color="000000"/>
        </w:rPr>
        <w:t>iany dla danej sprawy.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Posiada Pan/Pani prawo do: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a.</w:t>
      </w:r>
      <w:r w:rsidR="00A65FB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Żądania dostępu danych osobowych, ich sprostowania, usunięcia lub ograniczenia przetwarzania;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b.</w:t>
      </w:r>
      <w:r w:rsidR="00A65FB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Wniesienia sprzeciwu wobec przetwarzania, a także o prawie do przenoszenia danych;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c.</w:t>
      </w:r>
      <w:r w:rsidR="00A65FB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Prawie do cofnięcia </w:t>
      </w:r>
      <w:r>
        <w:rPr>
          <w:color w:val="000000"/>
          <w:u w:color="000000"/>
        </w:rPr>
        <w:t>zgody w dowolnym momencie bez wpływu na zgodność z prawem przetwarzania, którego dokonano na podstawie zgody przed jej cofnięciem;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d.</w:t>
      </w:r>
      <w:r w:rsidR="00A65FB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Wniesienia skargi do Urzędu Ochrony Danych.</w:t>
      </w:r>
    </w:p>
    <w:p w:rsidR="00A77B3E" w:rsidRDefault="00AA42D3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Inspektorem Ochrony Danych jest:</w:t>
      </w:r>
    </w:p>
    <w:p w:rsidR="00A77B3E" w:rsidRDefault="00AA42D3">
      <w:pPr>
        <w:spacing w:before="120" w:after="120" w:line="360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Arnold Paszta</w:t>
      </w:r>
    </w:p>
    <w:p w:rsidR="00AD5FB5" w:rsidRDefault="00AA42D3" w:rsidP="00A65FB0">
      <w:pPr>
        <w:spacing w:before="120" w:after="120" w:line="360" w:lineRule="auto"/>
        <w:ind w:left="283" w:firstLine="227"/>
      </w:pPr>
      <w:r>
        <w:rPr>
          <w:color w:val="000000"/>
          <w:u w:color="000000"/>
        </w:rPr>
        <w:t>iod@umig.naklo.pl</w:t>
      </w:r>
    </w:p>
    <w:sectPr w:rsidR="00AD5FB5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2D3" w:rsidRDefault="00AA42D3">
      <w:r>
        <w:separator/>
      </w:r>
    </w:p>
  </w:endnote>
  <w:endnote w:type="continuationSeparator" w:id="0">
    <w:p w:rsidR="00AA42D3" w:rsidRDefault="00AA4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D5FB5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D5FB5" w:rsidRDefault="00AA42D3" w:rsidP="00A65FB0">
          <w:pPr>
            <w:jc w:val="left"/>
            <w:rPr>
              <w:sz w:val="20"/>
            </w:rPr>
          </w:pPr>
          <w:r>
            <w:rPr>
              <w:sz w:val="20"/>
            </w:rPr>
            <w:t>Id:</w:t>
          </w:r>
          <w:r w:rsidR="00A65FB0">
            <w:rPr>
              <w:sz w:val="20"/>
            </w:rPr>
            <w:t xml:space="preserve"> 59DF8661-6B20-422F-B90F-EBD</w:t>
          </w:r>
          <w:r w:rsidR="001F732A">
            <w:rPr>
              <w:sz w:val="20"/>
            </w:rPr>
            <w:t>0F1D2E4BD</w:t>
          </w:r>
          <w:r>
            <w:rPr>
              <w:sz w:val="20"/>
            </w:rPr>
            <w:t>. Uchwalony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D5FB5" w:rsidRDefault="00AA42D3">
          <w:pPr>
            <w:jc w:val="right"/>
            <w:rPr>
              <w:sz w:val="20"/>
            </w:rPr>
          </w:pPr>
          <w:r>
            <w:rPr>
              <w:sz w:val="20"/>
            </w:rPr>
            <w:t>S</w:t>
          </w:r>
          <w:r>
            <w:rPr>
              <w:sz w:val="20"/>
            </w:rPr>
            <w:t xml:space="preserve">trona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>PAGE</w:instrText>
          </w:r>
          <w:r w:rsidR="00A65FB0">
            <w:rPr>
              <w:sz w:val="20"/>
            </w:rPr>
            <w:fldChar w:fldCharType="separate"/>
          </w:r>
          <w:r w:rsidR="001F732A">
            <w:rPr>
              <w:noProof/>
              <w:sz w:val="20"/>
            </w:rPr>
            <w:t>2</w:t>
          </w:r>
          <w:r>
            <w:rPr>
              <w:sz w:val="20"/>
            </w:rPr>
            <w:fldChar w:fldCharType="end"/>
          </w:r>
        </w:p>
      </w:tc>
    </w:tr>
  </w:tbl>
  <w:p w:rsidR="00AD5FB5" w:rsidRDefault="00AD5FB5">
    <w:pPr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2D3" w:rsidRDefault="00AA42D3">
      <w:r>
        <w:separator/>
      </w:r>
    </w:p>
  </w:footnote>
  <w:footnote w:type="continuationSeparator" w:id="0">
    <w:p w:rsidR="00AA42D3" w:rsidRDefault="00AA4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B5"/>
    <w:rsid w:val="001F732A"/>
    <w:rsid w:val="00A65FB0"/>
    <w:rsid w:val="00AA42D3"/>
    <w:rsid w:val="00AD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B7D1E4-26A0-4C9F-86E3-56026ED4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4"/>
    </w:rPr>
  </w:style>
  <w:style w:type="paragraph" w:styleId="Nagwek">
    <w:name w:val="header"/>
    <w:basedOn w:val="Normalny"/>
    <w:link w:val="NagwekZnak"/>
    <w:unhideWhenUsed/>
    <w:rsid w:val="00A65F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65FB0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A65F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5F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II/13/2018 z dnia 3 grudnia 2018 r.</vt:lpstr>
      <vt:lpstr/>
    </vt:vector>
  </TitlesOfParts>
  <Company>Rada Miejska w Nakle nad Notecią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II/13/2018 z dnia 3 grudnia 2018 r.</dc:title>
  <dc:subject>w sprawie przeprowadzenia konsultacji dotyczących projektu Statutu jednostek pomocniczych (sołectw) Gminy Nakło nad Notecią</dc:subject>
  <dc:creator>wrzeszczr</dc:creator>
  <cp:lastModifiedBy>Wrzeszcz Renata</cp:lastModifiedBy>
  <cp:revision>2</cp:revision>
  <dcterms:created xsi:type="dcterms:W3CDTF">2018-12-04T09:09:00Z</dcterms:created>
  <dcterms:modified xsi:type="dcterms:W3CDTF">2018-12-04T09:09:00Z</dcterms:modified>
  <cp:category>Akt prawny</cp:category>
</cp:coreProperties>
</file>